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52DC6" w14:textId="77777777" w:rsidR="00FF01DA" w:rsidRPr="00FD47BA" w:rsidRDefault="00FF01DA" w:rsidP="00FF01DA">
      <w:pPr>
        <w:jc w:val="center"/>
        <w:rPr>
          <w:b/>
          <w:lang w:val="es-419"/>
        </w:rPr>
      </w:pPr>
      <w:r w:rsidRPr="00FD47BA">
        <w:rPr>
          <w:b/>
          <w:lang w:val="es-419"/>
        </w:rPr>
        <w:t xml:space="preserve">ORDEN DEL OFICIAL DE SALUD ESTATAL </w:t>
      </w:r>
    </w:p>
    <w:p w14:paraId="2B09C5BF" w14:textId="77777777" w:rsidR="00FF01DA" w:rsidRPr="00FD47BA" w:rsidRDefault="00FF01DA" w:rsidP="00FF01DA">
      <w:pPr>
        <w:jc w:val="center"/>
        <w:rPr>
          <w:b/>
          <w:lang w:val="es-419"/>
        </w:rPr>
      </w:pPr>
      <w:r w:rsidRPr="00FD47BA">
        <w:rPr>
          <w:b/>
          <w:lang w:val="es-419"/>
        </w:rPr>
        <w:t xml:space="preserve">SUSPENSIÓN DE CIERTAS REUNIONES PÚBLICAS </w:t>
      </w:r>
    </w:p>
    <w:p w14:paraId="30F3E86F" w14:textId="77777777" w:rsidR="00FF01DA" w:rsidRPr="00FD47BA" w:rsidRDefault="00FF01DA" w:rsidP="00FF01DA">
      <w:pPr>
        <w:jc w:val="center"/>
        <w:rPr>
          <w:b/>
          <w:lang w:val="es-419"/>
        </w:rPr>
      </w:pPr>
      <w:r w:rsidRPr="00FD47BA">
        <w:rPr>
          <w:b/>
          <w:lang w:val="es-419"/>
        </w:rPr>
        <w:t>DEBIDO AL RIESGO DE INFECCIÓN POR COVID-19</w:t>
      </w:r>
    </w:p>
    <w:p w14:paraId="1828BF12" w14:textId="77777777" w:rsidR="00FF01DA" w:rsidRPr="00FD47BA" w:rsidRDefault="00FF01DA" w:rsidP="00FF01DA">
      <w:pPr>
        <w:jc w:val="center"/>
        <w:rPr>
          <w:b/>
          <w:lang w:val="es-419"/>
        </w:rPr>
      </w:pPr>
    </w:p>
    <w:p w14:paraId="6E36D9B9" w14:textId="77777777" w:rsidR="00FF01DA" w:rsidRPr="00FD47BA" w:rsidRDefault="00FF01DA" w:rsidP="00FF01DA">
      <w:pPr>
        <w:jc w:val="center"/>
        <w:rPr>
          <w:b/>
          <w:lang w:val="es-419"/>
        </w:rPr>
      </w:pPr>
      <w:r w:rsidRPr="00FD47BA">
        <w:rPr>
          <w:b/>
          <w:lang w:val="es-419"/>
        </w:rPr>
        <w:t>(APLICABLE EN TODO EL ESTADO)</w:t>
      </w:r>
    </w:p>
    <w:p w14:paraId="494B7349" w14:textId="77777777" w:rsidR="00FF01DA" w:rsidRPr="00FD47BA" w:rsidRDefault="000F46FD" w:rsidP="00983731">
      <w:pPr>
        <w:jc w:val="center"/>
        <w:rPr>
          <w:b/>
          <w:lang w:val="es-419"/>
        </w:rPr>
      </w:pPr>
      <w:r>
        <w:rPr>
          <w:b/>
          <w:lang w:val="es-419"/>
        </w:rPr>
        <w:t>MODIFICADO EL 3 DE MAYO,</w:t>
      </w:r>
      <w:r w:rsidR="00FF01DA" w:rsidRPr="00FD47BA">
        <w:rPr>
          <w:b/>
          <w:lang w:val="es-419"/>
        </w:rPr>
        <w:t xml:space="preserve"> 2021</w:t>
      </w:r>
    </w:p>
    <w:p w14:paraId="6E9292B4" w14:textId="77777777" w:rsidR="00FF01DA" w:rsidRPr="00FD47BA" w:rsidRDefault="00FF01DA" w:rsidP="000F46FD">
      <w:pPr>
        <w:rPr>
          <w:b/>
          <w:lang w:val="es-419"/>
        </w:rPr>
      </w:pPr>
    </w:p>
    <w:p w14:paraId="081305C5" w14:textId="77777777" w:rsidR="00FF01DA" w:rsidRPr="00FD47BA" w:rsidRDefault="00FF01DA" w:rsidP="00FF01DA">
      <w:pPr>
        <w:rPr>
          <w:b/>
          <w:lang w:val="es-419"/>
        </w:rPr>
      </w:pPr>
      <w:r w:rsidRPr="00FD47BA">
        <w:rPr>
          <w:b/>
          <w:lang w:val="es-419"/>
        </w:rPr>
        <w:tab/>
      </w:r>
    </w:p>
    <w:p w14:paraId="5CD10C24" w14:textId="77777777" w:rsidR="00FF01DA" w:rsidRPr="00FD47BA" w:rsidRDefault="00FF01DA" w:rsidP="00FF01DA">
      <w:pPr>
        <w:ind w:firstLine="720"/>
        <w:rPr>
          <w:lang w:val="es-419"/>
        </w:rPr>
      </w:pPr>
      <w:r w:rsidRPr="00FD47BA">
        <w:rPr>
          <w:b/>
          <w:lang w:val="es-419"/>
        </w:rPr>
        <w:t>CONSIDERANDO</w:t>
      </w:r>
      <w:r w:rsidRPr="00FD47BA">
        <w:rPr>
          <w:lang w:val="es-419"/>
        </w:rPr>
        <w:t xml:space="preserve"> que la enfermedad coronavirus 2019 (COVID-19) se ha detectado en Alabama; </w:t>
      </w:r>
    </w:p>
    <w:p w14:paraId="5ACB960C" w14:textId="77777777" w:rsidR="00FF01DA" w:rsidRPr="00FD47BA" w:rsidRDefault="00FF01DA" w:rsidP="00FF01DA">
      <w:pPr>
        <w:ind w:firstLine="720"/>
        <w:rPr>
          <w:lang w:val="es-419"/>
        </w:rPr>
      </w:pPr>
      <w:r w:rsidRPr="000F46FD">
        <w:rPr>
          <w:b/>
          <w:lang w:val="es-419"/>
        </w:rPr>
        <w:t>CONSIDERANDO</w:t>
      </w:r>
      <w:r w:rsidRPr="00FD47BA">
        <w:rPr>
          <w:lang w:val="es-419"/>
        </w:rPr>
        <w:t xml:space="preserve"> que la aparición del COVID-19 en el Estado plantea el potencial de exposición generalizada a un agente infeccioso que plantea un riesgo significativo de daño sustancial a un gran número de personas; </w:t>
      </w:r>
    </w:p>
    <w:p w14:paraId="4F482373" w14:textId="77777777" w:rsidR="00FF01DA" w:rsidRPr="00FD47BA" w:rsidRDefault="00FF01DA" w:rsidP="00FF01DA">
      <w:pPr>
        <w:ind w:firstLine="720"/>
        <w:rPr>
          <w:lang w:val="es-419"/>
        </w:rPr>
      </w:pPr>
      <w:r w:rsidRPr="00FD47BA">
        <w:rPr>
          <w:b/>
          <w:lang w:val="es-419"/>
        </w:rPr>
        <w:t>CONSIDERANDO</w:t>
      </w:r>
      <w:r w:rsidRPr="00FD47BA">
        <w:rPr>
          <w:lang w:val="es-419"/>
        </w:rPr>
        <w:t xml:space="preserve"> que la Junta Estatal de Salud ha designado el COVID-19 como una enfermedad de potencial epidémico, una amenaza para la salud y el bienestar del público, o de otro modo de importancia para la salud pública; </w:t>
      </w:r>
    </w:p>
    <w:p w14:paraId="1D84CB7F" w14:textId="77777777" w:rsidR="00FF01DA" w:rsidRPr="00FD47BA" w:rsidRDefault="00FF01DA" w:rsidP="00FF01DA">
      <w:pPr>
        <w:ind w:firstLine="720"/>
        <w:rPr>
          <w:lang w:val="es-419"/>
        </w:rPr>
      </w:pPr>
      <w:r w:rsidRPr="00FD47BA">
        <w:rPr>
          <w:b/>
          <w:lang w:val="es-419"/>
        </w:rPr>
        <w:t>CONSIDERANDO</w:t>
      </w:r>
      <w:r w:rsidRPr="00FD47BA">
        <w:rPr>
          <w:lang w:val="es-419"/>
        </w:rPr>
        <w:t xml:space="preserve"> que el 13 de </w:t>
      </w:r>
      <w:r w:rsidR="000F46FD" w:rsidRPr="00FD47BA">
        <w:rPr>
          <w:lang w:val="es-419"/>
        </w:rPr>
        <w:t>marzo</w:t>
      </w:r>
      <w:r w:rsidRPr="00FD47BA">
        <w:rPr>
          <w:lang w:val="es-419"/>
        </w:rPr>
        <w:t xml:space="preserve"> de 2020, por recomendación del Oficial de Salud del Estado, Kay Ivey, Gobernadora del Estado de Alabama, declaró que existe una emergencia estatal de salud pública en el estado de Alabama; </w:t>
      </w:r>
    </w:p>
    <w:p w14:paraId="0A7F7D04" w14:textId="77777777" w:rsidR="00FF01DA" w:rsidRPr="00FD47BA" w:rsidRDefault="00FF01DA" w:rsidP="00FF01DA">
      <w:pPr>
        <w:ind w:firstLine="720"/>
        <w:rPr>
          <w:lang w:val="es-419"/>
        </w:rPr>
      </w:pPr>
      <w:r w:rsidRPr="00FD47BA">
        <w:rPr>
          <w:b/>
          <w:lang w:val="es-419"/>
        </w:rPr>
        <w:t>CONSIDERANDO</w:t>
      </w:r>
      <w:r w:rsidRPr="00FD47BA">
        <w:rPr>
          <w:lang w:val="es-419"/>
        </w:rPr>
        <w:t xml:space="preserve"> que el 16 de </w:t>
      </w:r>
      <w:r w:rsidR="000F46FD" w:rsidRPr="00FD47BA">
        <w:rPr>
          <w:lang w:val="es-419"/>
        </w:rPr>
        <w:t>marzo</w:t>
      </w:r>
      <w:r w:rsidRPr="00FD47BA">
        <w:rPr>
          <w:lang w:val="es-419"/>
        </w:rPr>
        <w:t xml:space="preserve"> de 2020, el Oficial de Salud del Condado de Jefferson, en respuesta a un número creciente de casos de COVID-19 detectados en el condado de Jefferson, emitió una orden suspendiendo ciertas reuniones públicas en ese condado; </w:t>
      </w:r>
    </w:p>
    <w:p w14:paraId="57EBA691" w14:textId="77777777" w:rsidR="00FF01DA" w:rsidRPr="00FD47BA" w:rsidRDefault="00FF01DA" w:rsidP="00FF01DA">
      <w:pPr>
        <w:ind w:firstLine="720"/>
        <w:rPr>
          <w:lang w:val="es-419"/>
        </w:rPr>
      </w:pPr>
      <w:r w:rsidRPr="00FD47BA">
        <w:rPr>
          <w:b/>
          <w:lang w:val="es-419"/>
        </w:rPr>
        <w:t>CONSIDERANDO</w:t>
      </w:r>
      <w:r w:rsidRPr="00FD47BA">
        <w:rPr>
          <w:lang w:val="es-419"/>
        </w:rPr>
        <w:t xml:space="preserve"> que el 17 de </w:t>
      </w:r>
      <w:r w:rsidR="000F46FD" w:rsidRPr="00FD47BA">
        <w:rPr>
          <w:lang w:val="es-419"/>
        </w:rPr>
        <w:t>marzo</w:t>
      </w:r>
      <w:r w:rsidR="000F46FD">
        <w:rPr>
          <w:lang w:val="es-419"/>
        </w:rPr>
        <w:t xml:space="preserve"> de 2020, el Oficial de Salud E</w:t>
      </w:r>
      <w:r w:rsidRPr="00FD47BA">
        <w:rPr>
          <w:lang w:val="es-419"/>
        </w:rPr>
        <w:t xml:space="preserve">statal emitió una orden similar para los condados que rodean Jefferson, incluyendo los condados de </w:t>
      </w:r>
      <w:proofErr w:type="spellStart"/>
      <w:r w:rsidRPr="00FD47BA">
        <w:rPr>
          <w:lang w:val="es-419"/>
        </w:rPr>
        <w:t>Blount</w:t>
      </w:r>
      <w:proofErr w:type="spellEnd"/>
      <w:r w:rsidRPr="00FD47BA">
        <w:rPr>
          <w:lang w:val="es-419"/>
        </w:rPr>
        <w:t xml:space="preserve">, St. Clair, Shelby, Tuscaloosa y Walker, </w:t>
      </w:r>
    </w:p>
    <w:p w14:paraId="0661F7A6" w14:textId="77777777" w:rsidR="00FF01DA" w:rsidRPr="00FD47BA" w:rsidRDefault="00FF01DA" w:rsidP="00FF01DA">
      <w:pPr>
        <w:ind w:firstLine="720"/>
        <w:rPr>
          <w:lang w:val="es-419"/>
        </w:rPr>
      </w:pPr>
      <w:r w:rsidRPr="00FD47BA">
        <w:rPr>
          <w:b/>
          <w:lang w:val="es-419"/>
        </w:rPr>
        <w:t>CONSIDERANDO</w:t>
      </w:r>
      <w:r w:rsidR="000F46FD">
        <w:rPr>
          <w:lang w:val="es-419"/>
        </w:rPr>
        <w:t xml:space="preserve"> que el 19 de m</w:t>
      </w:r>
      <w:r w:rsidRPr="00FD47BA">
        <w:rPr>
          <w:lang w:val="es-419"/>
        </w:rPr>
        <w:t>arzo de 2020, el Funcionario Estatal de Salud emitió una orde</w:t>
      </w:r>
      <w:r w:rsidR="000F46FD">
        <w:rPr>
          <w:lang w:val="es-419"/>
        </w:rPr>
        <w:t>n, y el 20 de marzo de 2020, 27 de m</w:t>
      </w:r>
      <w:r w:rsidRPr="00FD47BA">
        <w:rPr>
          <w:lang w:val="es-419"/>
        </w:rPr>
        <w:t>arzo de 2020</w:t>
      </w:r>
      <w:r w:rsidR="000F46FD">
        <w:rPr>
          <w:lang w:val="es-419"/>
        </w:rPr>
        <w:t>, 3 de abril de 2020, 28 de abril de 2020, 8 de mayo de 2020, 21 de mayo de 2020, 30 de junio de 2020, 15 de julio de 2020, 29 de julio de 2020, 27 de agosto de 2020, 30 de septiembre de 2020, 5 de n</w:t>
      </w:r>
      <w:r w:rsidRPr="00FD47BA">
        <w:rPr>
          <w:lang w:val="es-419"/>
        </w:rPr>
        <w:t>ovi</w:t>
      </w:r>
      <w:r w:rsidR="000F46FD">
        <w:rPr>
          <w:lang w:val="es-419"/>
        </w:rPr>
        <w:t>embre de 2020, 9 de diciembre de 2020, 21 de e</w:t>
      </w:r>
      <w:r w:rsidRPr="00FD47BA">
        <w:rPr>
          <w:lang w:val="es-419"/>
        </w:rPr>
        <w:t>ne</w:t>
      </w:r>
      <w:r w:rsidR="000F46FD">
        <w:rPr>
          <w:lang w:val="es-419"/>
        </w:rPr>
        <w:t>ro de 2021, 4 de m</w:t>
      </w:r>
      <w:r w:rsidRPr="00FD47BA">
        <w:rPr>
          <w:lang w:val="es-419"/>
        </w:rPr>
        <w:t>arzo de 2021</w:t>
      </w:r>
      <w:r w:rsidR="000F46FD">
        <w:rPr>
          <w:lang w:val="es-419"/>
        </w:rPr>
        <w:t xml:space="preserve"> y 7 de abril de 2021</w:t>
      </w:r>
      <w:r w:rsidRPr="00FD47BA">
        <w:rPr>
          <w:lang w:val="es-419"/>
        </w:rPr>
        <w:t xml:space="preserve">, órdenes modificadas , de aplicación en todo el estado suspendiendo ciertas reuniones públicas; </w:t>
      </w:r>
    </w:p>
    <w:p w14:paraId="77664F27" w14:textId="77777777" w:rsidR="00FF01DA" w:rsidRPr="00FD47BA" w:rsidRDefault="00FF01DA" w:rsidP="00FF01DA">
      <w:pPr>
        <w:ind w:firstLine="720"/>
        <w:rPr>
          <w:lang w:val="es-419"/>
        </w:rPr>
      </w:pPr>
      <w:r w:rsidRPr="00FD47BA">
        <w:rPr>
          <w:b/>
          <w:lang w:val="es-419"/>
        </w:rPr>
        <w:t>CONSIDERANDO</w:t>
      </w:r>
      <w:r w:rsidRPr="00FD47BA">
        <w:rPr>
          <w:lang w:val="es-419"/>
        </w:rPr>
        <w:t xml:space="preserve"> que siguen siendo necesarias determinadas medidas a nivel estatal para evitar la propagación del COVID-19; y </w:t>
      </w:r>
    </w:p>
    <w:p w14:paraId="2AF77FAF" w14:textId="77777777" w:rsidR="00FF01DA" w:rsidRPr="00FD47BA" w:rsidRDefault="00FF01DA" w:rsidP="00FF01DA">
      <w:pPr>
        <w:ind w:firstLine="720"/>
        <w:rPr>
          <w:lang w:val="es-419"/>
        </w:rPr>
      </w:pPr>
      <w:r w:rsidRPr="00FD47BA">
        <w:rPr>
          <w:b/>
          <w:lang w:val="es-419"/>
        </w:rPr>
        <w:t>CONSIDERANDO</w:t>
      </w:r>
      <w:r w:rsidRPr="00FD47BA">
        <w:rPr>
          <w:lang w:val="es-419"/>
        </w:rPr>
        <w:t xml:space="preserve"> que el Código 22-2-2 autoriza al Funcionario Estatal de Salud, en nombre de la Junta Estatal de Salud, a dirigir que se disminuyan las condiciones perjudiciales para la salud en los lugares públicos del Estado; </w:t>
      </w:r>
    </w:p>
    <w:p w14:paraId="73EA216E" w14:textId="77777777" w:rsidR="00FF01DA" w:rsidRPr="00B17480" w:rsidRDefault="00B349EE" w:rsidP="00B17480">
      <w:pPr>
        <w:ind w:firstLine="720"/>
        <w:rPr>
          <w:lang w:val="es-419"/>
        </w:rPr>
      </w:pPr>
      <w:r w:rsidRPr="00B349EE">
        <w:rPr>
          <w:b/>
          <w:lang w:val="es-419"/>
        </w:rPr>
        <w:lastRenderedPageBreak/>
        <w:t>AHORA, POR LO TANTO, CONSIDERANDO ESTAS PREMISAS</w:t>
      </w:r>
      <w:r w:rsidR="00B17480">
        <w:rPr>
          <w:lang w:val="es-419"/>
        </w:rPr>
        <w:t xml:space="preserve">, se ordena que la siguiente orden de </w:t>
      </w:r>
      <w:r w:rsidRPr="00B349EE">
        <w:rPr>
          <w:b/>
          <w:i/>
          <w:lang w:val="es-419"/>
        </w:rPr>
        <w:t>Más Seguros Alejados</w:t>
      </w:r>
      <w:r w:rsidR="00BE0669">
        <w:rPr>
          <w:b/>
          <w:i/>
          <w:lang w:val="es-419"/>
        </w:rPr>
        <w:t xml:space="preserve"> (</w:t>
      </w:r>
      <w:proofErr w:type="spellStart"/>
      <w:r w:rsidR="00BE0669">
        <w:rPr>
          <w:b/>
          <w:i/>
          <w:lang w:val="es-419"/>
        </w:rPr>
        <w:t>Safer</w:t>
      </w:r>
      <w:proofErr w:type="spellEnd"/>
      <w:r w:rsidR="00BE0669">
        <w:rPr>
          <w:b/>
          <w:i/>
          <w:lang w:val="es-419"/>
        </w:rPr>
        <w:t xml:space="preserve"> </w:t>
      </w:r>
      <w:proofErr w:type="spellStart"/>
      <w:r w:rsidR="00BE0669">
        <w:rPr>
          <w:b/>
          <w:i/>
          <w:lang w:val="es-419"/>
        </w:rPr>
        <w:t>Apart</w:t>
      </w:r>
      <w:proofErr w:type="spellEnd"/>
      <w:r w:rsidR="00BE0669">
        <w:rPr>
          <w:b/>
          <w:i/>
          <w:lang w:val="es-419"/>
        </w:rPr>
        <w:t>)</w:t>
      </w:r>
      <w:r>
        <w:rPr>
          <w:lang w:val="es-419"/>
        </w:rPr>
        <w:t>, se implemente a nivel estatal:</w:t>
      </w:r>
    </w:p>
    <w:p w14:paraId="78117663" w14:textId="77777777" w:rsidR="00FF01DA" w:rsidRPr="00FD47BA" w:rsidRDefault="00FF01DA" w:rsidP="00FF01DA">
      <w:pPr>
        <w:ind w:firstLine="720"/>
        <w:rPr>
          <w:lang w:val="es-419"/>
        </w:rPr>
      </w:pPr>
      <w:r w:rsidRPr="00FD47BA">
        <w:rPr>
          <w:lang w:val="es-419"/>
        </w:rPr>
        <w:t xml:space="preserve">1. </w:t>
      </w:r>
      <w:r w:rsidRPr="00FD47BA">
        <w:rPr>
          <w:b/>
          <w:lang w:val="es-419"/>
        </w:rPr>
        <w:t>Recomendaciones para individuos</w:t>
      </w:r>
      <w:r w:rsidR="00B17480">
        <w:rPr>
          <w:lang w:val="es-419"/>
        </w:rPr>
        <w:t>. A partir del 9 de a</w:t>
      </w:r>
      <w:r w:rsidRPr="00FD47BA">
        <w:rPr>
          <w:lang w:val="es-419"/>
        </w:rPr>
        <w:t>bril de 2021, a las 5:00 P.M., se alienta a todas las personas —y especialmente a las personas vulnerables— a ejercer responsabilidad personal al ralentizar la propagación del COVID-19 mediante:</w:t>
      </w:r>
    </w:p>
    <w:p w14:paraId="50F7B6DD" w14:textId="77777777" w:rsidR="00FF01DA" w:rsidRPr="00B349EE" w:rsidRDefault="00FF01DA" w:rsidP="00B349EE">
      <w:pPr>
        <w:pStyle w:val="ListParagraph"/>
        <w:numPr>
          <w:ilvl w:val="0"/>
          <w:numId w:val="1"/>
        </w:numPr>
        <w:contextualSpacing w:val="0"/>
        <w:rPr>
          <w:lang w:val="es-419"/>
        </w:rPr>
      </w:pPr>
      <w:r w:rsidRPr="00B349EE">
        <w:rPr>
          <w:lang w:val="es-419"/>
        </w:rPr>
        <w:t>Mantener seis pies de separación de personas de diferentes hogares;</w:t>
      </w:r>
    </w:p>
    <w:p w14:paraId="4A2F22B6" w14:textId="77777777" w:rsidR="00FF01DA" w:rsidRPr="00B349EE" w:rsidRDefault="00FF01DA" w:rsidP="00B349EE">
      <w:pPr>
        <w:pStyle w:val="ListParagraph"/>
        <w:numPr>
          <w:ilvl w:val="0"/>
          <w:numId w:val="1"/>
        </w:numPr>
        <w:contextualSpacing w:val="0"/>
        <w:rPr>
          <w:lang w:val="es-419"/>
        </w:rPr>
      </w:pPr>
      <w:r w:rsidRPr="00B349EE">
        <w:rPr>
          <w:lang w:val="es-419"/>
        </w:rPr>
        <w:t>Usar una máscara u otra cubierta facial en todo momento cuando está a menos de seis pies de una persona de otro hogar;</w:t>
      </w:r>
    </w:p>
    <w:p w14:paraId="0D538593" w14:textId="77777777" w:rsidR="00FF01DA" w:rsidRPr="00B349EE" w:rsidRDefault="00FF01DA" w:rsidP="00B349EE">
      <w:pPr>
        <w:pStyle w:val="ListParagraph"/>
        <w:numPr>
          <w:ilvl w:val="0"/>
          <w:numId w:val="1"/>
        </w:numPr>
        <w:contextualSpacing w:val="0"/>
        <w:rPr>
          <w:lang w:val="es-419"/>
        </w:rPr>
      </w:pPr>
      <w:r w:rsidRPr="00B349EE">
        <w:rPr>
          <w:lang w:val="es-419"/>
        </w:rPr>
        <w:t>Quedarse en casa si está enfermo;</w:t>
      </w:r>
    </w:p>
    <w:p w14:paraId="583809A1" w14:textId="77777777" w:rsidR="00FF01DA" w:rsidRPr="00B349EE" w:rsidRDefault="00FF01DA" w:rsidP="00B349EE">
      <w:pPr>
        <w:pStyle w:val="ListParagraph"/>
        <w:numPr>
          <w:ilvl w:val="0"/>
          <w:numId w:val="1"/>
        </w:numPr>
        <w:contextualSpacing w:val="0"/>
        <w:rPr>
          <w:lang w:val="es-419"/>
        </w:rPr>
      </w:pPr>
      <w:r w:rsidRPr="00B349EE">
        <w:rPr>
          <w:lang w:val="es-419"/>
        </w:rPr>
        <w:t xml:space="preserve">Lavarse las manos con frecuencia con agua y jabón o desinfectante de manos, especialmente después de tocar artículos o superficies de uso frecuente; </w:t>
      </w:r>
    </w:p>
    <w:p w14:paraId="78D64C49" w14:textId="77777777" w:rsidR="00FF01DA" w:rsidRPr="00B349EE" w:rsidRDefault="00FF01DA" w:rsidP="00B349EE">
      <w:pPr>
        <w:pStyle w:val="ListParagraph"/>
        <w:numPr>
          <w:ilvl w:val="0"/>
          <w:numId w:val="1"/>
        </w:numPr>
        <w:contextualSpacing w:val="0"/>
        <w:rPr>
          <w:lang w:val="es-419"/>
        </w:rPr>
      </w:pPr>
      <w:r w:rsidRPr="00B349EE">
        <w:rPr>
          <w:lang w:val="es-419"/>
        </w:rPr>
        <w:t>Abstenerse de tocar la cara;</w:t>
      </w:r>
    </w:p>
    <w:p w14:paraId="503994D0" w14:textId="77777777" w:rsidR="00FF01DA" w:rsidRPr="00B349EE" w:rsidRDefault="00FF01DA" w:rsidP="00B349EE">
      <w:pPr>
        <w:pStyle w:val="ListParagraph"/>
        <w:numPr>
          <w:ilvl w:val="0"/>
          <w:numId w:val="1"/>
        </w:numPr>
        <w:contextualSpacing w:val="0"/>
        <w:rPr>
          <w:lang w:val="es-419"/>
        </w:rPr>
      </w:pPr>
      <w:r w:rsidRPr="00B349EE">
        <w:rPr>
          <w:lang w:val="es-419"/>
        </w:rPr>
        <w:t xml:space="preserve">Estornudar o toser en un tejido, o el interior del codo; y </w:t>
      </w:r>
    </w:p>
    <w:p w14:paraId="4C0ED8FC" w14:textId="77777777" w:rsidR="00FF01DA" w:rsidRPr="00B349EE" w:rsidRDefault="00FF01DA" w:rsidP="00B349EE">
      <w:pPr>
        <w:pStyle w:val="ListParagraph"/>
        <w:numPr>
          <w:ilvl w:val="0"/>
          <w:numId w:val="1"/>
        </w:numPr>
        <w:contextualSpacing w:val="0"/>
        <w:rPr>
          <w:lang w:val="es-419"/>
        </w:rPr>
      </w:pPr>
      <w:r w:rsidRPr="00B349EE">
        <w:rPr>
          <w:lang w:val="es-419"/>
        </w:rPr>
        <w:t>Desinfectar los elementos y superficies utilizados con frecuencia tanto como sea posible.</w:t>
      </w:r>
    </w:p>
    <w:p w14:paraId="70A72B30" w14:textId="77777777" w:rsidR="00FF01DA" w:rsidRPr="00FD47BA" w:rsidRDefault="00FF01DA" w:rsidP="00B349EE">
      <w:pPr>
        <w:ind w:firstLine="720"/>
        <w:rPr>
          <w:lang w:val="es-419"/>
        </w:rPr>
      </w:pPr>
      <w:r w:rsidRPr="00FD47BA">
        <w:rPr>
          <w:lang w:val="es-419"/>
        </w:rPr>
        <w:t>"Personas vulnerables" se refiere a individuos mayores de 65 años o personas con afecciones graves subyacentes, incluyendo presión arterial alta, enfermedad pulmonar crónica, diabetes, obesidad, asma y aquellos cuyo sistema inmunitario se ve comprometido, como por ejemplo por quimioterapia para el cáncer y otras condiciones que requieren dicha terapia.</w:t>
      </w:r>
    </w:p>
    <w:p w14:paraId="5830C300" w14:textId="77777777" w:rsidR="00344EA0" w:rsidRPr="00FD47BA" w:rsidRDefault="00FF01DA" w:rsidP="009D78F8">
      <w:pPr>
        <w:ind w:firstLine="720"/>
        <w:rPr>
          <w:lang w:val="es-419"/>
        </w:rPr>
      </w:pPr>
      <w:r w:rsidRPr="00FD47BA">
        <w:rPr>
          <w:lang w:val="es-419"/>
        </w:rPr>
        <w:t xml:space="preserve">2. </w:t>
      </w:r>
      <w:r w:rsidRPr="00FD47BA">
        <w:rPr>
          <w:b/>
          <w:lang w:val="es-419"/>
        </w:rPr>
        <w:t>Cuarentena para personas infectadas</w:t>
      </w:r>
      <w:r w:rsidRPr="00FD47BA">
        <w:rPr>
          <w:lang w:val="es-419"/>
        </w:rPr>
        <w:t>. Con efecto inmediato, cualquier pers</w:t>
      </w:r>
      <w:r w:rsidR="00B349EE">
        <w:rPr>
          <w:lang w:val="es-419"/>
        </w:rPr>
        <w:t>ona que haya dado positivo por COVID-19,</w:t>
      </w:r>
      <w:r w:rsidRPr="00FD47BA">
        <w:rPr>
          <w:lang w:val="es-419"/>
        </w:rPr>
        <w:t xml:space="preserve"> excepto las personas institucionalizadas, </w:t>
      </w:r>
      <w:r w:rsidR="00B349EE">
        <w:rPr>
          <w:lang w:val="es-419"/>
        </w:rPr>
        <w:t>deberá ser</w:t>
      </w:r>
      <w:r w:rsidRPr="00FD47BA">
        <w:rPr>
          <w:lang w:val="es-419"/>
        </w:rPr>
        <w:t xml:space="preserve"> puesta en cuarentena en su lugar de residencia durante un período de tiempo especificado por el Oficial de Salud del Estado o su designado. Cualquier persona puesta en cuarentena de conformidad con esta disposición no abandonará su lugar de residencia por ningún motivo que no sea buscar el tratamiento médico necesario. Cualquier persona que requiera asistencia mientras está bajo cuarentena puede comunicarse al 2-1-1 llamando al 2-1-</w:t>
      </w:r>
      <w:r w:rsidR="00B349EE">
        <w:rPr>
          <w:lang w:val="es-419"/>
        </w:rPr>
        <w:t xml:space="preserve">1 o (888) 421-1266 o accediendo a </w:t>
      </w:r>
      <w:hyperlink r:id="rId5" w:history="1">
        <w:r w:rsidR="00983731" w:rsidRPr="00471D59">
          <w:rPr>
            <w:rStyle w:val="Hyperlink"/>
            <w:lang w:val="es-419"/>
          </w:rPr>
          <w:t>https://www.211connectsalabama.org/</w:t>
        </w:r>
      </w:hyperlink>
      <w:r w:rsidR="00983731">
        <w:rPr>
          <w:lang w:val="es-419"/>
        </w:rPr>
        <w:t xml:space="preserve">. </w:t>
      </w:r>
      <w:r w:rsidRPr="00FD47BA">
        <w:rPr>
          <w:lang w:val="es-419"/>
        </w:rPr>
        <w:t>Mientras está en cuarentena, la persona tomará precauciones según las instrucciones de su proveedor de atención médica o el Departamento de Salud Pública de Alabama para prevenir la propagación de la enfermedad a otras personas.</w:t>
      </w:r>
    </w:p>
    <w:p w14:paraId="61B5CCDC" w14:textId="77777777" w:rsidR="00344EA0" w:rsidRPr="00FD47BA" w:rsidRDefault="00344EA0" w:rsidP="00344EA0">
      <w:pPr>
        <w:ind w:firstLine="720"/>
        <w:rPr>
          <w:lang w:val="es-419"/>
        </w:rPr>
      </w:pPr>
      <w:r w:rsidRPr="00FD47BA">
        <w:rPr>
          <w:lang w:val="es-419"/>
        </w:rPr>
        <w:t xml:space="preserve">3. </w:t>
      </w:r>
      <w:r w:rsidRPr="00FD47BA">
        <w:rPr>
          <w:b/>
          <w:lang w:val="es-419"/>
        </w:rPr>
        <w:t>Protecciones para los empleados</w:t>
      </w:r>
      <w:r w:rsidRPr="00FD47BA">
        <w:rPr>
          <w:lang w:val="es-419"/>
        </w:rPr>
        <w:t>. A partir del 9 de abril de 2021, a las 5:00 P.M., y a menos que se especifique lo contrario en esta orden, se alienta a todos los empleadores a tomar medidas razonables, cuando sea posible como permiso de trabajo, para proteger a sus empleados mediante:</w:t>
      </w:r>
    </w:p>
    <w:p w14:paraId="1681096A" w14:textId="77777777" w:rsidR="00344EA0" w:rsidRPr="00FD47BA" w:rsidRDefault="00344EA0" w:rsidP="00344EA0">
      <w:pPr>
        <w:ind w:firstLine="720"/>
        <w:rPr>
          <w:lang w:val="es-419"/>
        </w:rPr>
      </w:pPr>
      <w:r w:rsidRPr="00FD47BA">
        <w:rPr>
          <w:lang w:val="es-419"/>
        </w:rPr>
        <w:t xml:space="preserve">a. fomentar el uso de </w:t>
      </w:r>
      <w:r w:rsidR="009D78F8" w:rsidRPr="00FD47BA">
        <w:rPr>
          <w:lang w:val="es-419"/>
        </w:rPr>
        <w:t xml:space="preserve">máscaras </w:t>
      </w:r>
      <w:r w:rsidRPr="00FD47BA">
        <w:rPr>
          <w:lang w:val="es-419"/>
        </w:rPr>
        <w:t xml:space="preserve">y revestimientos faciales; </w:t>
      </w:r>
    </w:p>
    <w:p w14:paraId="6F52D3CA" w14:textId="77777777" w:rsidR="00344EA0" w:rsidRPr="00FD47BA" w:rsidRDefault="00344EA0" w:rsidP="009D78F8">
      <w:pPr>
        <w:ind w:left="720"/>
        <w:rPr>
          <w:lang w:val="es-419"/>
        </w:rPr>
      </w:pPr>
      <w:r w:rsidRPr="00FD47BA">
        <w:rPr>
          <w:lang w:val="es-419"/>
        </w:rPr>
        <w:t>b. mantener seis pies de separación entre los empleados (o, alternativamente, mantener la separación entre los empleados a través de una partición impermeable);</w:t>
      </w:r>
    </w:p>
    <w:p w14:paraId="5793D3A2" w14:textId="77777777" w:rsidR="00344EA0" w:rsidRPr="00FD47BA" w:rsidRDefault="00344EA0" w:rsidP="00344EA0">
      <w:pPr>
        <w:ind w:firstLine="720"/>
        <w:rPr>
          <w:lang w:val="es-419"/>
        </w:rPr>
      </w:pPr>
      <w:r w:rsidRPr="00FD47BA">
        <w:rPr>
          <w:lang w:val="es-419"/>
        </w:rPr>
        <w:t>c. desinfectar regularmente los elementos y superficies de uso frecuente;</w:t>
      </w:r>
    </w:p>
    <w:p w14:paraId="5D2AD361" w14:textId="77777777" w:rsidR="00344EA0" w:rsidRPr="00FD47BA" w:rsidRDefault="00344EA0" w:rsidP="00344EA0">
      <w:pPr>
        <w:ind w:firstLine="720"/>
        <w:rPr>
          <w:lang w:val="es-419"/>
        </w:rPr>
      </w:pPr>
      <w:r w:rsidRPr="00FD47BA">
        <w:rPr>
          <w:lang w:val="es-419"/>
        </w:rPr>
        <w:t>d. fomentar el lavado de manos; y</w:t>
      </w:r>
    </w:p>
    <w:p w14:paraId="4EFC0ECC" w14:textId="77777777" w:rsidR="00344EA0" w:rsidRPr="00FD47BA" w:rsidRDefault="00344EA0" w:rsidP="00344EA0">
      <w:pPr>
        <w:ind w:firstLine="720"/>
        <w:rPr>
          <w:lang w:val="es-419"/>
        </w:rPr>
      </w:pPr>
      <w:r w:rsidRPr="00FD47BA">
        <w:rPr>
          <w:lang w:val="es-419"/>
        </w:rPr>
        <w:lastRenderedPageBreak/>
        <w:t>e. evitar que los empleados enfermos entren en contacto con otras personas.</w:t>
      </w:r>
    </w:p>
    <w:p w14:paraId="36D08ACA" w14:textId="77777777" w:rsidR="00344EA0" w:rsidRPr="00FD47BA" w:rsidRDefault="00344EA0" w:rsidP="00344EA0">
      <w:pPr>
        <w:ind w:firstLine="720"/>
        <w:rPr>
          <w:lang w:val="es-419"/>
        </w:rPr>
      </w:pPr>
      <w:r w:rsidRPr="00FD47BA">
        <w:rPr>
          <w:lang w:val="es-419"/>
        </w:rPr>
        <w:t xml:space="preserve">4. </w:t>
      </w:r>
      <w:r w:rsidRPr="00FD47BA">
        <w:rPr>
          <w:b/>
          <w:lang w:val="es-419"/>
        </w:rPr>
        <w:t>Protecciones para clientes, constituyentes, estudiantes, etc</w:t>
      </w:r>
      <w:r w:rsidRPr="00FD47BA">
        <w:rPr>
          <w:lang w:val="es-419"/>
        </w:rPr>
        <w:t xml:space="preserve">. A partir del 9 de </w:t>
      </w:r>
      <w:proofErr w:type="gramStart"/>
      <w:r w:rsidRPr="00FD47BA">
        <w:rPr>
          <w:lang w:val="es-419"/>
        </w:rPr>
        <w:t>Abril</w:t>
      </w:r>
      <w:proofErr w:type="gramEnd"/>
      <w:r w:rsidRPr="00FD47BA">
        <w:rPr>
          <w:lang w:val="es-419"/>
        </w:rPr>
        <w:t xml:space="preserve"> de 2021, a las 5:00 P.M., y a menos que se especifique lo contrario por esta orden, se alienta al operador de cualquier empresa, oficina gubernamental, institución educativa postsecundaria u otro establecimiento abierto al público a tomar medidas razonables, cuando sea posible, para proteger a sus clientes, constituyentes u otros huéspedes mediante:</w:t>
      </w:r>
    </w:p>
    <w:p w14:paraId="796949B0" w14:textId="77777777" w:rsidR="00344EA0" w:rsidRPr="00FD47BA" w:rsidRDefault="00344EA0" w:rsidP="00344EA0">
      <w:pPr>
        <w:ind w:firstLine="720"/>
        <w:rPr>
          <w:lang w:val="es-419"/>
        </w:rPr>
      </w:pPr>
      <w:r w:rsidRPr="00FD47BA">
        <w:rPr>
          <w:lang w:val="es-419"/>
        </w:rPr>
        <w:t>a. fomentar el uso de máscaras y revestimientos faciales;</w:t>
      </w:r>
    </w:p>
    <w:p w14:paraId="573CCAC4" w14:textId="77777777" w:rsidR="00344EA0" w:rsidRPr="00FD47BA" w:rsidRDefault="00344EA0" w:rsidP="009D78F8">
      <w:pPr>
        <w:ind w:left="720"/>
        <w:rPr>
          <w:lang w:val="es-419"/>
        </w:rPr>
      </w:pPr>
      <w:r w:rsidRPr="00FD47BA">
        <w:rPr>
          <w:lang w:val="es-419"/>
        </w:rPr>
        <w:t>b. mantener seis pies de separación entre personas de diferentes hogares (o, alternativamente, mantener la separación entre esas personas a través de una partición impermeable); y</w:t>
      </w:r>
    </w:p>
    <w:p w14:paraId="523B9559" w14:textId="77777777" w:rsidR="00344EA0" w:rsidRPr="00FD47BA" w:rsidRDefault="00344EA0" w:rsidP="009D78F8">
      <w:pPr>
        <w:ind w:firstLine="720"/>
        <w:rPr>
          <w:lang w:val="es-419"/>
        </w:rPr>
      </w:pPr>
      <w:r w:rsidRPr="00FD47BA">
        <w:rPr>
          <w:lang w:val="es-419"/>
        </w:rPr>
        <w:t>c. Desinfectar regularmente los artículos y superficies de uso frecuente</w:t>
      </w:r>
    </w:p>
    <w:p w14:paraId="52DD507F" w14:textId="77777777" w:rsidR="00344EA0" w:rsidRPr="00FD47BA" w:rsidRDefault="00344EA0" w:rsidP="009D78F8">
      <w:pPr>
        <w:ind w:firstLine="720"/>
        <w:rPr>
          <w:lang w:val="es-419"/>
        </w:rPr>
      </w:pPr>
      <w:r w:rsidRPr="00FD47BA">
        <w:rPr>
          <w:lang w:val="es-419"/>
        </w:rPr>
        <w:t xml:space="preserve">5. </w:t>
      </w:r>
      <w:r w:rsidRPr="00FD47BA">
        <w:rPr>
          <w:b/>
          <w:lang w:val="es-419"/>
        </w:rPr>
        <w:t>Centros de Personas Mayores</w:t>
      </w:r>
      <w:r w:rsidRPr="00FD47BA">
        <w:rPr>
          <w:lang w:val="es-419"/>
        </w:rPr>
        <w:t xml:space="preserve">. A partir del 9 de </w:t>
      </w:r>
      <w:r w:rsidR="00FD47BA" w:rsidRPr="00FD47BA">
        <w:rPr>
          <w:lang w:val="es-419"/>
        </w:rPr>
        <w:t>abril</w:t>
      </w:r>
      <w:r w:rsidRPr="00FD47BA">
        <w:rPr>
          <w:lang w:val="es-419"/>
        </w:rPr>
        <w:t xml:space="preserve"> de 2021, a las 5:00 P.M., todos los programas de los Centros de Personas Mayores seguirán las directrices emitidas por el Departamento de Servicios para Personas Mayores de Alabama. Se insta a los Centros de Personas Mayores y a sus socios a asegurarse de que sus clientes continúen recibiendo las comidas necesarias a través de la </w:t>
      </w:r>
      <w:r w:rsidR="009D78F8">
        <w:rPr>
          <w:lang w:val="es-419"/>
        </w:rPr>
        <w:t xml:space="preserve">entrega a domicilio </w:t>
      </w:r>
      <w:r w:rsidRPr="00FD47BA">
        <w:rPr>
          <w:lang w:val="es-419"/>
        </w:rPr>
        <w:t xml:space="preserve">o </w:t>
      </w:r>
      <w:r w:rsidR="009D78F8">
        <w:rPr>
          <w:lang w:val="es-419"/>
        </w:rPr>
        <w:t>recogida</w:t>
      </w:r>
      <w:r w:rsidRPr="00FD47BA">
        <w:rPr>
          <w:lang w:val="es-419"/>
        </w:rPr>
        <w:t xml:space="preserve"> en la acera.</w:t>
      </w:r>
    </w:p>
    <w:p w14:paraId="0F65F7D3" w14:textId="77777777" w:rsidR="00344EA0" w:rsidRPr="00FD47BA" w:rsidRDefault="00344EA0" w:rsidP="009D78F8">
      <w:pPr>
        <w:ind w:firstLine="720"/>
        <w:rPr>
          <w:lang w:val="es-419"/>
        </w:rPr>
      </w:pPr>
      <w:r w:rsidRPr="00FD47BA">
        <w:rPr>
          <w:lang w:val="es-419"/>
        </w:rPr>
        <w:t xml:space="preserve">6. </w:t>
      </w:r>
      <w:r w:rsidRPr="00FD47BA">
        <w:rPr>
          <w:b/>
          <w:lang w:val="es-419"/>
        </w:rPr>
        <w:t>Instalaciones que sirven a los niños</w:t>
      </w:r>
      <w:r w:rsidRPr="00FD47BA">
        <w:rPr>
          <w:lang w:val="es-419"/>
        </w:rPr>
        <w:t xml:space="preserve">. A partir del 9 de </w:t>
      </w:r>
      <w:r w:rsidR="00FD47BA" w:rsidRPr="00FD47BA">
        <w:rPr>
          <w:lang w:val="es-419"/>
        </w:rPr>
        <w:t>abril</w:t>
      </w:r>
      <w:r w:rsidRPr="00FD47BA">
        <w:rPr>
          <w:lang w:val="es-419"/>
        </w:rPr>
        <w:t xml:space="preserve"> de 2021, a las 5:00 P.M., todas las instalaciones que atienden a los niños, incluidas las escuelas primarias y secundarias; guarderías infantiles, incluida cualquier guardería infantil descrita en Ala. Código § 38-7-2; y los campamentos de verano para jóvenes de día y de la noche a la noche— se les anima a cumplir con el párrafo 4, excepto que se alienta a la instalación a tomar medidas razonables, cuando sea posible, para mantener tres pies de separación entre los niños de diferentes hogares si los niños tienen entre 6 y 18 años. Las instalaciones que atienden a niños menores de 6 años no necesitan tomar medidas para mantener la separación entre estos niños.</w:t>
      </w:r>
    </w:p>
    <w:p w14:paraId="55E10B67" w14:textId="77777777" w:rsidR="00A21D38" w:rsidRDefault="00344EA0" w:rsidP="00A21D38">
      <w:pPr>
        <w:ind w:firstLine="720"/>
        <w:rPr>
          <w:lang w:val="es-419"/>
        </w:rPr>
      </w:pPr>
      <w:r w:rsidRPr="00FD47BA">
        <w:rPr>
          <w:lang w:val="es-419"/>
        </w:rPr>
        <w:t xml:space="preserve">7. </w:t>
      </w:r>
      <w:r w:rsidRPr="00FD47BA">
        <w:rPr>
          <w:b/>
          <w:lang w:val="es-419"/>
        </w:rPr>
        <w:t>Hospitales e instituciones similares</w:t>
      </w:r>
      <w:r w:rsidR="00FD47BA">
        <w:rPr>
          <w:lang w:val="es-419"/>
        </w:rPr>
        <w:t>. A partir del 3 de Mayo</w:t>
      </w:r>
      <w:r w:rsidRPr="00FD47BA">
        <w:rPr>
          <w:lang w:val="es-419"/>
        </w:rPr>
        <w:t xml:space="preserve">, 2021, todos los Hospitales y Residencias de Ancianos/Centros de Cuidados a Largo Plazo (incluidos los Centros de Vida Asistida y Atención Especializada) </w:t>
      </w:r>
      <w:r w:rsidR="00FD47BA">
        <w:rPr>
          <w:lang w:val="es-419"/>
        </w:rPr>
        <w:t>deberán asegurarse que cada paciente o residente pueda ser acompañado por cuidadores o recibir visitas, sujeto a restricciones razonables impuestas a la entrada de personas debido a la tasa de positividad de COVID-19 del condado, el estado de COVID-19 en la instalación, el estado</w:t>
      </w:r>
      <w:r w:rsidR="00A21D38">
        <w:rPr>
          <w:lang w:val="es-419"/>
        </w:rPr>
        <w:t xml:space="preserve"> de</w:t>
      </w:r>
      <w:r w:rsidR="00FD47BA">
        <w:rPr>
          <w:lang w:val="es-419"/>
        </w:rPr>
        <w:t xml:space="preserve"> COVID-19 del paciente o residente, síntomas del cuidador/visitante, falta de adherencia a las practicas adecuadas de control de infecciones u otros factores relevantes relacionados con la pandemia COVID-19, de acuerdo con las </w:t>
      </w:r>
      <w:r w:rsidR="00184DDE">
        <w:rPr>
          <w:lang w:val="es-419"/>
        </w:rPr>
        <w:t>directrices del Centro de Servicios de Medicare y Medicaid (CMS).</w:t>
      </w:r>
    </w:p>
    <w:p w14:paraId="357F5FA3" w14:textId="77777777" w:rsidR="00A21D38" w:rsidRDefault="00344EA0" w:rsidP="00A21D38">
      <w:pPr>
        <w:spacing w:before="160" w:after="0"/>
        <w:ind w:firstLine="720"/>
        <w:rPr>
          <w:lang w:val="es-419"/>
        </w:rPr>
      </w:pPr>
      <w:r w:rsidRPr="00FD47BA">
        <w:rPr>
          <w:lang w:val="es-419"/>
        </w:rPr>
        <w:t>Además, cada instalación sujeta al presente apartado publicará en un lugar visible de cada entrada pública una declaración sustancialmente similar a la siguiente declaración:</w:t>
      </w:r>
      <w:r w:rsidRPr="00FD47BA">
        <w:rPr>
          <w:lang w:val="es-419"/>
        </w:rPr>
        <w:br/>
      </w:r>
    </w:p>
    <w:p w14:paraId="7284B54C" w14:textId="77777777" w:rsidR="0019183A" w:rsidRDefault="00344EA0" w:rsidP="00A21D38">
      <w:pPr>
        <w:spacing w:after="0"/>
        <w:ind w:left="720"/>
        <w:rPr>
          <w:lang w:val="es-419"/>
        </w:rPr>
      </w:pPr>
      <w:r w:rsidRPr="00FD47BA">
        <w:rPr>
          <w:lang w:val="es-419"/>
        </w:rPr>
        <w:t xml:space="preserve">Por orden del Gobernador de Alabama y del Oficial de Salud del Estado, cada paciente o residente de esta instalación goza de ciertos derechos </w:t>
      </w:r>
      <w:r w:rsidR="0019183A">
        <w:rPr>
          <w:lang w:val="es-419"/>
        </w:rPr>
        <w:t>para tener a cuidadores o visitas presentes, sujeto a restricciones razonables y</w:t>
      </w:r>
      <w:r w:rsidR="009D78F8">
        <w:rPr>
          <w:lang w:val="es-419"/>
        </w:rPr>
        <w:t xml:space="preserve"> a</w:t>
      </w:r>
      <w:r w:rsidR="0019183A">
        <w:rPr>
          <w:lang w:val="es-419"/>
        </w:rPr>
        <w:t xml:space="preserve"> las directrices actuales de los Centros de Servicios federales para Medicare y Medicaid. Si tiene preguntas, puede solicitar inspeccionar las políticas escritas de la instalación con respecto a </w:t>
      </w:r>
      <w:r w:rsidR="009C24C3">
        <w:rPr>
          <w:lang w:val="es-419"/>
        </w:rPr>
        <w:t xml:space="preserve">la visitación. </w:t>
      </w:r>
    </w:p>
    <w:p w14:paraId="682C1094" w14:textId="77777777" w:rsidR="00A21D38" w:rsidRPr="00FD47BA" w:rsidRDefault="00A21D38" w:rsidP="00A21D38">
      <w:pPr>
        <w:spacing w:after="0"/>
        <w:rPr>
          <w:lang w:val="es-419"/>
        </w:rPr>
      </w:pPr>
    </w:p>
    <w:p w14:paraId="7D84F439" w14:textId="77777777" w:rsidR="007258E1" w:rsidRPr="00FD47BA" w:rsidRDefault="007258E1" w:rsidP="0019183A">
      <w:pPr>
        <w:ind w:firstLine="720"/>
        <w:rPr>
          <w:lang w:val="es-419"/>
        </w:rPr>
      </w:pPr>
      <w:r w:rsidRPr="00FD47BA">
        <w:rPr>
          <w:lang w:val="es-419"/>
        </w:rPr>
        <w:lastRenderedPageBreak/>
        <w:t xml:space="preserve">8. </w:t>
      </w:r>
      <w:r w:rsidRPr="00FD47BA">
        <w:rPr>
          <w:b/>
          <w:lang w:val="es-419"/>
        </w:rPr>
        <w:t>Duración</w:t>
      </w:r>
      <w:r w:rsidRPr="00FD47BA">
        <w:rPr>
          <w:lang w:val="es-419"/>
        </w:rPr>
        <w:t xml:space="preserve">. La presente Orden permanecerá en pleno vigor </w:t>
      </w:r>
      <w:r w:rsidR="0019183A">
        <w:rPr>
          <w:lang w:val="es-419"/>
        </w:rPr>
        <w:t>y efecto hasta las 11:59 P.M. del 31</w:t>
      </w:r>
      <w:r w:rsidRPr="00FD47BA">
        <w:rPr>
          <w:lang w:val="es-419"/>
        </w:rPr>
        <w:t xml:space="preserve"> de mayo de 2021, a menos que se extienda, rescinda o modifique p</w:t>
      </w:r>
      <w:r w:rsidR="0019183A">
        <w:rPr>
          <w:lang w:val="es-419"/>
        </w:rPr>
        <w:t xml:space="preserve">or escrito antes de esa fecha. </w:t>
      </w:r>
    </w:p>
    <w:p w14:paraId="709A3593" w14:textId="77777777" w:rsidR="007258E1" w:rsidRPr="00FD47BA" w:rsidRDefault="007258E1" w:rsidP="007258E1">
      <w:pPr>
        <w:ind w:firstLine="720"/>
        <w:rPr>
          <w:lang w:val="es-419"/>
        </w:rPr>
      </w:pPr>
      <w:r w:rsidRPr="00FD47BA">
        <w:rPr>
          <w:lang w:val="es-419"/>
        </w:rPr>
        <w:t xml:space="preserve">9. </w:t>
      </w:r>
      <w:r w:rsidRPr="00FD47BA">
        <w:rPr>
          <w:b/>
          <w:lang w:val="es-419"/>
        </w:rPr>
        <w:t>Preferencia</w:t>
      </w:r>
      <w:r w:rsidRPr="00FD47BA">
        <w:rPr>
          <w:lang w:val="es-419"/>
        </w:rPr>
        <w:t xml:space="preserve">. En la medida en que esta Orden entre en conflicto con cualquier orden emitida previamente por el Funcionario Estatal de Salud relativa a las medidas de mitigación del COVID-19, esta Orden reemplaza y adelanta las disposiciones contradictorias de la orden emitida anteriormente en las fechas especificadas anteriormente. Esta Orden también sustituye y adelanta todas las órdenes emitidas previamente por los responsables sanitarios del condado relativas a las medidas de mitigación del COVID-19, así como cualquier ordenanza municipal aprobada antes del 4 de marzo de 2021, relativa al uso de cubiertas faciales para evitar la propagación del COVID-19. </w:t>
      </w:r>
    </w:p>
    <w:p w14:paraId="670646CE" w14:textId="77777777" w:rsidR="007258E1" w:rsidRPr="00FD47BA" w:rsidRDefault="007258E1" w:rsidP="007258E1">
      <w:pPr>
        <w:ind w:firstLine="720"/>
        <w:rPr>
          <w:lang w:val="es-419"/>
        </w:rPr>
      </w:pPr>
      <w:r w:rsidRPr="00FD47BA">
        <w:rPr>
          <w:lang w:val="es-419"/>
        </w:rPr>
        <w:t>Esta Orden también sustituye y adelanta a cualquier orden u ordenanza municipal, siempre que se adopte, que pretenda imponer medidas menos estrictas relacionadas con el COVID-19.</w:t>
      </w:r>
    </w:p>
    <w:p w14:paraId="76D73728" w14:textId="77777777" w:rsidR="007258E1" w:rsidRPr="00FD47BA" w:rsidRDefault="007258E1" w:rsidP="007258E1">
      <w:pPr>
        <w:ind w:firstLine="720"/>
        <w:rPr>
          <w:lang w:val="es-419"/>
        </w:rPr>
      </w:pPr>
    </w:p>
    <w:p w14:paraId="396BF012" w14:textId="77777777" w:rsidR="007258E1" w:rsidRPr="00FD47BA" w:rsidRDefault="00983731" w:rsidP="007258E1">
      <w:pPr>
        <w:ind w:firstLine="720"/>
        <w:jc w:val="center"/>
        <w:rPr>
          <w:lang w:val="es-419"/>
        </w:rPr>
      </w:pPr>
      <w:r w:rsidRPr="00012630">
        <w:rPr>
          <w:noProof/>
        </w:rPr>
        <w:drawing>
          <wp:anchor distT="0" distB="0" distL="114300" distR="114300" simplePos="0" relativeHeight="251659264" behindDoc="1" locked="0" layoutInCell="1" allowOverlap="1" wp14:anchorId="2B2B9942" wp14:editId="42A34AE0">
            <wp:simplePos x="0" y="0"/>
            <wp:positionH relativeFrom="column">
              <wp:posOffset>2019869</wp:posOffset>
            </wp:positionH>
            <wp:positionV relativeFrom="paragraph">
              <wp:posOffset>182757</wp:posOffset>
            </wp:positionV>
            <wp:extent cx="2431415" cy="500418"/>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7910"/>
                    <a:stretch/>
                  </pic:blipFill>
                  <pic:spPr bwMode="auto">
                    <a:xfrm>
                      <a:off x="0" y="0"/>
                      <a:ext cx="2431415" cy="500418"/>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07A92">
        <w:rPr>
          <w:lang w:val="es-419"/>
        </w:rPr>
        <w:t xml:space="preserve">Hecho en este 3er día de </w:t>
      </w:r>
      <w:proofErr w:type="gramStart"/>
      <w:r w:rsidR="00407A92">
        <w:rPr>
          <w:lang w:val="es-419"/>
        </w:rPr>
        <w:t>Mayo</w:t>
      </w:r>
      <w:proofErr w:type="gramEnd"/>
      <w:r w:rsidR="007258E1" w:rsidRPr="00FD47BA">
        <w:rPr>
          <w:lang w:val="es-419"/>
        </w:rPr>
        <w:t xml:space="preserve"> de 2021.</w:t>
      </w:r>
    </w:p>
    <w:p w14:paraId="7CE5A3CC" w14:textId="77777777" w:rsidR="007258E1" w:rsidRPr="00FD47BA" w:rsidRDefault="007258E1" w:rsidP="007258E1">
      <w:pPr>
        <w:ind w:firstLine="720"/>
        <w:jc w:val="center"/>
        <w:rPr>
          <w:lang w:val="es-419"/>
        </w:rPr>
      </w:pPr>
    </w:p>
    <w:p w14:paraId="10C9D155" w14:textId="77777777" w:rsidR="007258E1" w:rsidRPr="00FD47BA" w:rsidRDefault="009C24C3" w:rsidP="009C24C3">
      <w:pPr>
        <w:ind w:firstLine="720"/>
        <w:contextualSpacing/>
        <w:jc w:val="center"/>
        <w:rPr>
          <w:lang w:val="es-419"/>
        </w:rPr>
      </w:pPr>
      <w:r>
        <w:rPr>
          <w:lang w:val="es-419"/>
        </w:rPr>
        <w:t>_____________________________</w:t>
      </w:r>
    </w:p>
    <w:p w14:paraId="2970660C" w14:textId="77777777" w:rsidR="007258E1" w:rsidRDefault="007258E1" w:rsidP="009C24C3">
      <w:pPr>
        <w:ind w:firstLine="720"/>
        <w:contextualSpacing/>
        <w:jc w:val="center"/>
      </w:pPr>
      <w:r>
        <w:t>Scott Harris, M.D., M.P.H.</w:t>
      </w:r>
    </w:p>
    <w:p w14:paraId="5807AEBA" w14:textId="77777777" w:rsidR="007258E1" w:rsidRPr="00FD47BA" w:rsidRDefault="009C24C3" w:rsidP="009C24C3">
      <w:pPr>
        <w:ind w:firstLine="720"/>
        <w:contextualSpacing/>
        <w:jc w:val="center"/>
        <w:rPr>
          <w:lang w:val="es-419"/>
        </w:rPr>
      </w:pPr>
      <w:r>
        <w:rPr>
          <w:lang w:val="es-419"/>
        </w:rPr>
        <w:t xml:space="preserve">      </w:t>
      </w:r>
      <w:r w:rsidR="007258E1" w:rsidRPr="00FD47BA">
        <w:rPr>
          <w:lang w:val="es-419"/>
        </w:rPr>
        <w:t>Oficial de Salud del Estado</w:t>
      </w:r>
      <w:r w:rsidR="007258E1" w:rsidRPr="00FD47BA">
        <w:rPr>
          <w:lang w:val="es-419"/>
        </w:rPr>
        <w:tab/>
      </w:r>
    </w:p>
    <w:p w14:paraId="39C703A4" w14:textId="77777777" w:rsidR="007258E1" w:rsidRPr="00FD47BA" w:rsidRDefault="007258E1" w:rsidP="007258E1">
      <w:pPr>
        <w:ind w:firstLine="720"/>
        <w:jc w:val="center"/>
        <w:rPr>
          <w:lang w:val="es-419"/>
        </w:rPr>
      </w:pPr>
    </w:p>
    <w:p w14:paraId="22E37DE7" w14:textId="77777777" w:rsidR="00344EA0" w:rsidRPr="00FD47BA" w:rsidRDefault="00344EA0" w:rsidP="00344EA0">
      <w:pPr>
        <w:ind w:firstLine="720"/>
        <w:rPr>
          <w:lang w:val="es-419"/>
        </w:rPr>
      </w:pPr>
    </w:p>
    <w:p w14:paraId="0C61B9CC" w14:textId="77777777" w:rsidR="00344EA0" w:rsidRPr="00FD47BA" w:rsidRDefault="00344EA0" w:rsidP="00344EA0">
      <w:pPr>
        <w:ind w:firstLine="720"/>
        <w:rPr>
          <w:lang w:val="es-419"/>
        </w:rPr>
      </w:pPr>
    </w:p>
    <w:p w14:paraId="1C218766" w14:textId="77777777" w:rsidR="00344EA0" w:rsidRPr="00FD47BA" w:rsidRDefault="00344EA0" w:rsidP="00344EA0">
      <w:pPr>
        <w:ind w:firstLine="720"/>
        <w:rPr>
          <w:lang w:val="es-419"/>
        </w:rPr>
      </w:pPr>
    </w:p>
    <w:p w14:paraId="4D54280C" w14:textId="77777777" w:rsidR="00344EA0" w:rsidRPr="00FD47BA" w:rsidRDefault="00344EA0" w:rsidP="00344EA0">
      <w:pPr>
        <w:ind w:firstLine="720"/>
        <w:rPr>
          <w:lang w:val="es-419"/>
        </w:rPr>
      </w:pPr>
    </w:p>
    <w:p w14:paraId="309145F4" w14:textId="77777777" w:rsidR="00344EA0" w:rsidRPr="00FD47BA" w:rsidRDefault="00344EA0" w:rsidP="00344EA0">
      <w:pPr>
        <w:ind w:firstLine="720"/>
        <w:rPr>
          <w:lang w:val="es-419"/>
        </w:rPr>
      </w:pPr>
    </w:p>
    <w:p w14:paraId="50356334" w14:textId="77777777" w:rsidR="00FD514C" w:rsidRPr="00FD47BA" w:rsidRDefault="001F431F" w:rsidP="00BC0E2F">
      <w:pPr>
        <w:rPr>
          <w:lang w:val="es-419"/>
        </w:rPr>
      </w:pPr>
    </w:p>
    <w:sectPr w:rsidR="00FD514C" w:rsidRPr="00FD4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E21F8"/>
    <w:multiLevelType w:val="hybridMultilevel"/>
    <w:tmpl w:val="C3040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419" w:vendorID="64" w:dllVersion="6" w:nlCheck="1" w:checkStyle="0"/>
  <w:activeWritingStyle w:appName="MSWord" w:lang="en-US" w:vendorID="64" w:dllVersion="6" w:nlCheck="1" w:checkStyle="1"/>
  <w:activeWritingStyle w:appName="MSWord" w:lang="es-419"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1DA"/>
    <w:rsid w:val="000F46FD"/>
    <w:rsid w:val="00184DDE"/>
    <w:rsid w:val="00187AE9"/>
    <w:rsid w:val="0019183A"/>
    <w:rsid w:val="001F431F"/>
    <w:rsid w:val="00344EA0"/>
    <w:rsid w:val="00407A92"/>
    <w:rsid w:val="007258E1"/>
    <w:rsid w:val="00983731"/>
    <w:rsid w:val="009C24C3"/>
    <w:rsid w:val="009D78F8"/>
    <w:rsid w:val="00A21D38"/>
    <w:rsid w:val="00A4068C"/>
    <w:rsid w:val="00A5112E"/>
    <w:rsid w:val="00B17480"/>
    <w:rsid w:val="00B349EE"/>
    <w:rsid w:val="00BC0E2F"/>
    <w:rsid w:val="00BE0669"/>
    <w:rsid w:val="00DC3A5C"/>
    <w:rsid w:val="00FD47BA"/>
    <w:rsid w:val="00FF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078F"/>
  <w15:chartTrackingRefBased/>
  <w15:docId w15:val="{F61D4F96-4443-4FE7-BC53-945B5BB1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1DA"/>
    <w:rPr>
      <w:color w:val="0563C1" w:themeColor="hyperlink"/>
      <w:u w:val="single"/>
    </w:rPr>
  </w:style>
  <w:style w:type="paragraph" w:styleId="ListParagraph">
    <w:name w:val="List Paragraph"/>
    <w:basedOn w:val="Normal"/>
    <w:uiPriority w:val="34"/>
    <w:qFormat/>
    <w:rsid w:val="00B34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211connectsalabam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Samuel I MIL NG ALARNG</dc:creator>
  <cp:keywords/>
  <dc:description/>
  <cp:lastModifiedBy>Jhons, Lori</cp:lastModifiedBy>
  <cp:revision>2</cp:revision>
  <dcterms:created xsi:type="dcterms:W3CDTF">2021-05-04T16:58:00Z</dcterms:created>
  <dcterms:modified xsi:type="dcterms:W3CDTF">2021-05-04T16:58:00Z</dcterms:modified>
</cp:coreProperties>
</file>